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Syne" w:cs="Syne" w:eastAsia="Syne" w:hAnsi="Syne"/>
          <w:sz w:val="20"/>
          <w:szCs w:val="20"/>
        </w:rPr>
      </w:pPr>
      <w:r w:rsidDel="00000000" w:rsidR="00000000" w:rsidRPr="00000000">
        <w:rPr>
          <w:rFonts w:ascii="Syne" w:cs="Syne" w:eastAsia="Syne" w:hAnsi="Syne"/>
          <w:b w:val="1"/>
          <w:sz w:val="26"/>
          <w:szCs w:val="26"/>
          <w:rtl w:val="0"/>
        </w:rPr>
        <w:t xml:space="preserve">Use this checklist to find the best insurance for your restaurant or food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Syne" w:cs="Syne" w:eastAsia="Syne" w:hAnsi="Syn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925"/>
        <w:tblGridChange w:id="0">
          <w:tblGrid>
            <w:gridCol w:w="2340"/>
            <w:gridCol w:w="2340"/>
            <w:gridCol w:w="2340"/>
            <w:gridCol w:w="29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7e7c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Syne" w:cs="Syne" w:eastAsia="Syne" w:hAnsi="Syne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color w:val="ffffff"/>
                <w:sz w:val="20"/>
                <w:szCs w:val="20"/>
                <w:rtl w:val="0"/>
              </w:rPr>
              <w:t xml:space="preserve">Gather Business Information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Year business started:  _______________________________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Owner’s number of years in business:   _________________________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Claims history: ______________________________________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Annual revenue (historical): _______________________________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Annual revenue (projected): _______________________________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Address: _________________________________________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Value of kitchen equipment: ______________________________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Value of dining room equipment/ furnishings:  _____________________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Employees: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# full time:________                                          # part time: ________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7e7c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Syne" w:cs="Syne" w:eastAsia="Syne" w:hAnsi="Syne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color w:val="ffffff"/>
                <w:sz w:val="20"/>
                <w:szCs w:val="20"/>
                <w:rtl w:val="0"/>
              </w:rPr>
              <w:t xml:space="preserve">Determine Insurance Needs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yne" w:cs="Syne" w:eastAsia="Syne" w:hAnsi="Syn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General Liability (covers 3rd Party injuries &amp; property damage)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yne" w:cs="Syne" w:eastAsia="Syne" w:hAnsi="Syn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Commercial Property (covers physical assets)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yne" w:cs="Syne" w:eastAsia="Syne" w:hAnsi="Syne"/>
                <w:u w:val="none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Business Owner’s Policy (BOP) </w:t>
            </w:r>
            <w:r w:rsidDel="00000000" w:rsidR="00000000" w:rsidRPr="00000000">
              <w:rPr>
                <w:rFonts w:ascii="Syne" w:cs="Syne" w:eastAsia="Syne" w:hAnsi="Syne"/>
                <w:sz w:val="16"/>
                <w:szCs w:val="16"/>
                <w:rtl w:val="0"/>
              </w:rPr>
              <w:t xml:space="preserve">(combination General Liability &amp; Commercial Property)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yne" w:cs="Syne" w:eastAsia="Syne" w:hAnsi="Syn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Workers’ Compensation (covers employee injuries)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yne" w:cs="Syne" w:eastAsia="Syne" w:hAnsi="Syn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Food Spoilage (covers losses due to spoiled food)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yne" w:cs="Syne" w:eastAsia="Syne" w:hAnsi="Syn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Liquor Liability (essential if serving any type of alcohol)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7e7c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Syne" w:cs="Syne" w:eastAsia="Syne" w:hAnsi="Syne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color w:val="ffffff"/>
                <w:sz w:val="20"/>
                <w:szCs w:val="20"/>
                <w:rtl w:val="0"/>
              </w:rPr>
              <w:t xml:space="preserve">Evaluate Special Coverages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yne" w:cs="Syne" w:eastAsia="Syne" w:hAnsi="Syn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Inland Marine (covers off-site equipment)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yne" w:cs="Syne" w:eastAsia="Syne" w:hAnsi="Syn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Commercial Auto (if using business vehicles for events, catering, delivery)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yne" w:cs="Syne" w:eastAsia="Syne" w:hAnsi="Syn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Hired and Not Owned (HNOA) (covers employee-owned vehicles used for business) 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rPr>
          <w:rFonts w:ascii="Syne" w:cs="Syne" w:eastAsia="Syne" w:hAnsi="Syne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>
          <w:rFonts w:ascii="Syne" w:cs="Syne" w:eastAsia="Syne" w:hAnsi="Syn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3420"/>
        <w:gridCol w:w="3435"/>
        <w:tblGridChange w:id="0">
          <w:tblGrid>
            <w:gridCol w:w="3450"/>
            <w:gridCol w:w="3420"/>
            <w:gridCol w:w="34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7e7c48" w:val="clea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Syne" w:cs="Syne" w:eastAsia="Syne" w:hAnsi="Syn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b w:val="1"/>
                <w:color w:val="ffffff"/>
                <w:sz w:val="20"/>
                <w:szCs w:val="20"/>
                <w:rtl w:val="0"/>
              </w:rPr>
              <w:t xml:space="preserve">Insurance Provider Comparison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6d5c0" w:val="clea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Syne" w:cs="Syne" w:eastAsia="Syne" w:hAnsi="Syn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b w:val="1"/>
                <w:sz w:val="20"/>
                <w:szCs w:val="20"/>
                <w:rtl w:val="0"/>
              </w:rPr>
              <w:t xml:space="preserve">Provider 1: </w:t>
            </w:r>
          </w:p>
        </w:tc>
        <w:tc>
          <w:tcPr>
            <w:shd w:fill="e6d5c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Syne" w:cs="Syne" w:eastAsia="Syne" w:hAnsi="Syn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b w:val="1"/>
                <w:sz w:val="20"/>
                <w:szCs w:val="20"/>
                <w:rtl w:val="0"/>
              </w:rPr>
              <w:t xml:space="preserve">Provider 2: </w:t>
            </w:r>
          </w:p>
        </w:tc>
        <w:tc>
          <w:tcPr>
            <w:shd w:fill="e6d5c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Syne" w:cs="Syne" w:eastAsia="Syne" w:hAnsi="Syn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b w:val="1"/>
                <w:sz w:val="20"/>
                <w:szCs w:val="20"/>
                <w:rtl w:val="0"/>
              </w:rPr>
              <w:t xml:space="preserve">Provider 3: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Annual premium: __________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Monthly premium:  _________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Deductible:  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Annual premium: __________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Monthly premium:  _________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Deductible:  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Annual premium: __________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Monthly premium:  _________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Deductible:  _____________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6d5c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Syne" w:cs="Syne" w:eastAsia="Syne" w:hAnsi="Syn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b w:val="1"/>
                <w:sz w:val="20"/>
                <w:szCs w:val="20"/>
                <w:rtl w:val="0"/>
              </w:rPr>
              <w:t xml:space="preserve">Payout Limits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Aggregate: ______________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Per-claim: ______________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Exclusions: ______________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firstLine="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Aggregate: _____________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Per-claim: ______________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Exclusions: _____________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Aggregate: ______________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Per-claim: ______________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Exclusions: _____________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6d5c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Syne" w:cs="Syne" w:eastAsia="Syne" w:hAnsi="Syn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b w:val="1"/>
                <w:sz w:val="20"/>
                <w:szCs w:val="20"/>
                <w:rtl w:val="0"/>
              </w:rPr>
              <w:t xml:space="preserve">Included Coverages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General Liability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Property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BOP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Liquor Liability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Food Spoilage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Commercial Auto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Other: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General Liability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Property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BOP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Liquor Liability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Food Spoilage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Commercial Auto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General Liability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Property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BOP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Liquor Liability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Food Spoilage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Commercial Auto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Other: 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Other: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6d5c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720" w:hanging="360"/>
              <w:jc w:val="center"/>
              <w:rPr>
                <w:rFonts w:ascii="Syne" w:cs="Syne" w:eastAsia="Syne" w:hAnsi="Syn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b w:val="1"/>
                <w:sz w:val="20"/>
                <w:szCs w:val="20"/>
                <w:rtl w:val="0"/>
              </w:rPr>
              <w:t xml:space="preserve">Ratings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Customer ratings: __________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Financial Stability Rating: ______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Customer ratings: __________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Financial Stability Rating: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Customer ratings: __________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Financial Stability Rating: ______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6d5c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720" w:hanging="360"/>
              <w:jc w:val="center"/>
              <w:rPr>
                <w:rFonts w:ascii="Syne" w:cs="Syne" w:eastAsia="Syne" w:hAnsi="Syn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b w:val="1"/>
                <w:sz w:val="20"/>
                <w:szCs w:val="20"/>
                <w:rtl w:val="0"/>
              </w:rPr>
              <w:t xml:space="preserve">Available Extras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24/7 customer support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Online portal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Mobile app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Risk management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24/7 customer support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Online portal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Mobile app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Risk management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24/7 customer support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Online portal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Mobile app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yne" w:cs="Syne" w:eastAsia="Syne" w:hAnsi="Syne"/>
                <w:sz w:val="20"/>
                <w:szCs w:val="20"/>
              </w:rPr>
            </w:pPr>
            <w:r w:rsidDel="00000000" w:rsidR="00000000" w:rsidRPr="00000000">
              <w:rPr>
                <w:rFonts w:ascii="Syne" w:cs="Syne" w:eastAsia="Syne" w:hAnsi="Syne"/>
                <w:sz w:val="20"/>
                <w:szCs w:val="20"/>
                <w:rtl w:val="0"/>
              </w:rPr>
              <w:t xml:space="preserve">Risk management resources</w:t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rPr>
          <w:rFonts w:ascii="Syne" w:cs="Syne" w:eastAsia="Syne" w:hAnsi="Syn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Syne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2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3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576388" cy="55801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558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yne-regular.ttf"/><Relationship Id="rId2" Type="http://schemas.openxmlformats.org/officeDocument/2006/relationships/font" Target="fonts/Syne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